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5B13" w14:textId="4FF3E5D6" w:rsidR="00E262F7" w:rsidRPr="00FA3B67" w:rsidRDefault="00973C1C" w:rsidP="00DC1FB6">
      <w:pPr>
        <w:autoSpaceDE w:val="0"/>
        <w:autoSpaceDN w:val="0"/>
        <w:ind w:left="260" w:hangingChars="100" w:hanging="260"/>
        <w:jc w:val="center"/>
        <w:rPr>
          <w:color w:val="000000" w:themeColor="text1"/>
        </w:rPr>
      </w:pPr>
      <w:r w:rsidRPr="00FA3B67">
        <w:rPr>
          <w:rFonts w:hint="eastAsia"/>
          <w:color w:val="000000" w:themeColor="text1"/>
        </w:rPr>
        <w:t>公益</w:t>
      </w:r>
      <w:r w:rsidR="00075EE5" w:rsidRPr="00FA3B67">
        <w:rPr>
          <w:rFonts w:hint="eastAsia"/>
          <w:color w:val="000000" w:themeColor="text1"/>
        </w:rPr>
        <w:t>財団法人新座市</w:t>
      </w:r>
      <w:r w:rsidR="00F51369" w:rsidRPr="00FA3B67">
        <w:rPr>
          <w:rFonts w:hint="eastAsia"/>
          <w:color w:val="000000" w:themeColor="text1"/>
        </w:rPr>
        <w:t>スポーツ</w:t>
      </w:r>
      <w:r w:rsidR="00075EE5" w:rsidRPr="00FA3B67">
        <w:rPr>
          <w:rFonts w:hint="eastAsia"/>
          <w:color w:val="000000" w:themeColor="text1"/>
        </w:rPr>
        <w:t>協会</w:t>
      </w:r>
      <w:r w:rsidR="00DC1FB6" w:rsidRPr="00FA3B67">
        <w:rPr>
          <w:rFonts w:hint="eastAsia"/>
          <w:color w:val="000000" w:themeColor="text1"/>
        </w:rPr>
        <w:t xml:space="preserve">　</w:t>
      </w:r>
      <w:r w:rsidR="00075EE5" w:rsidRPr="00FA3B67">
        <w:rPr>
          <w:rFonts w:hint="eastAsia"/>
          <w:color w:val="000000" w:themeColor="text1"/>
        </w:rPr>
        <w:t>表彰規程</w:t>
      </w:r>
    </w:p>
    <w:p w14:paraId="1A49E722" w14:textId="77777777" w:rsidR="00FA3B67" w:rsidRPr="00FA3B67" w:rsidRDefault="00FA3B67" w:rsidP="00B6593F">
      <w:pPr>
        <w:autoSpaceDE w:val="0"/>
        <w:autoSpaceDN w:val="0"/>
        <w:ind w:left="260" w:hangingChars="100" w:hanging="260"/>
        <w:jc w:val="left"/>
        <w:rPr>
          <w:color w:val="000000" w:themeColor="text1"/>
        </w:rPr>
      </w:pPr>
    </w:p>
    <w:p w14:paraId="2EDBCE2E" w14:textId="77051D81"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（目的）</w:t>
      </w:r>
    </w:p>
    <w:p w14:paraId="4181923A"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第１条　この規程は、</w:t>
      </w:r>
      <w:r w:rsidR="00973C1C" w:rsidRPr="00FA3B67">
        <w:rPr>
          <w:rFonts w:hint="eastAsia"/>
          <w:color w:val="000000" w:themeColor="text1"/>
        </w:rPr>
        <w:t>公益</w:t>
      </w:r>
      <w:r w:rsidRPr="00FA3B67">
        <w:rPr>
          <w:rFonts w:hint="eastAsia"/>
          <w:color w:val="000000" w:themeColor="text1"/>
        </w:rPr>
        <w:t>財団法人新座市</w:t>
      </w:r>
      <w:r w:rsidR="00F51369" w:rsidRPr="00FA3B67">
        <w:rPr>
          <w:rFonts w:hint="eastAsia"/>
          <w:color w:val="000000" w:themeColor="text1"/>
        </w:rPr>
        <w:t>スポーツ</w:t>
      </w:r>
      <w:r w:rsidRPr="00FA3B67">
        <w:rPr>
          <w:rFonts w:hint="eastAsia"/>
          <w:color w:val="000000" w:themeColor="text1"/>
        </w:rPr>
        <w:t>協会（以下「協会」という。）が、新座市（以下「市」という。）の体育及びスポーツの振興に貢献し、その顕著な功績及び競技会で優秀な成績を収めた個人又は団体に対して、</w:t>
      </w:r>
      <w:r w:rsidR="00F51369" w:rsidRPr="00FA3B67">
        <w:rPr>
          <w:rFonts w:hint="eastAsia"/>
          <w:color w:val="000000" w:themeColor="text1"/>
        </w:rPr>
        <w:t>スポーツ</w:t>
      </w:r>
      <w:r w:rsidRPr="00FA3B67">
        <w:rPr>
          <w:rFonts w:hint="eastAsia"/>
          <w:color w:val="000000" w:themeColor="text1"/>
        </w:rPr>
        <w:t>賞を贈り、その栄誉をたたえるために必要な事項を定める。</w:t>
      </w:r>
    </w:p>
    <w:p w14:paraId="22D39AE8"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w:t>
      </w:r>
      <w:r w:rsidR="00F51369" w:rsidRPr="00FA3B67">
        <w:rPr>
          <w:rFonts w:hint="eastAsia"/>
          <w:color w:val="000000" w:themeColor="text1"/>
        </w:rPr>
        <w:t>スポーツ</w:t>
      </w:r>
      <w:r w:rsidRPr="00FA3B67">
        <w:rPr>
          <w:rFonts w:hint="eastAsia"/>
          <w:color w:val="000000" w:themeColor="text1"/>
        </w:rPr>
        <w:t>賞の種類）</w:t>
      </w:r>
    </w:p>
    <w:p w14:paraId="2AEA75F9"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 xml:space="preserve">第２条　</w:t>
      </w:r>
      <w:r w:rsidR="00F51369" w:rsidRPr="00FA3B67">
        <w:rPr>
          <w:rFonts w:hint="eastAsia"/>
          <w:color w:val="000000" w:themeColor="text1"/>
        </w:rPr>
        <w:t>スポーツ</w:t>
      </w:r>
      <w:r w:rsidRPr="00FA3B67">
        <w:rPr>
          <w:rFonts w:hint="eastAsia"/>
          <w:color w:val="000000" w:themeColor="text1"/>
        </w:rPr>
        <w:t>賞の種類は次の通りとする。</w:t>
      </w:r>
    </w:p>
    <w:p w14:paraId="7FBC9411" w14:textId="77777777" w:rsidR="00075EE5" w:rsidRPr="00FA3B67" w:rsidRDefault="00075EE5" w:rsidP="00973C1C">
      <w:pPr>
        <w:autoSpaceDE w:val="0"/>
        <w:autoSpaceDN w:val="0"/>
        <w:ind w:leftChars="100" w:left="520" w:hangingChars="100" w:hanging="260"/>
        <w:jc w:val="left"/>
        <w:rPr>
          <w:color w:val="000000" w:themeColor="text1"/>
        </w:rPr>
      </w:pPr>
      <w:r w:rsidRPr="00FA3B67">
        <w:rPr>
          <w:rFonts w:hint="eastAsia"/>
          <w:color w:val="000000" w:themeColor="text1"/>
        </w:rPr>
        <w:t>(1) 功労賞</w:t>
      </w:r>
    </w:p>
    <w:p w14:paraId="00893C60" w14:textId="77777777" w:rsidR="00334E2D"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t>(2) 特別栄光賞</w:t>
      </w:r>
    </w:p>
    <w:p w14:paraId="2BDDED71" w14:textId="77777777" w:rsidR="00075EE5"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t>(3</w:t>
      </w:r>
      <w:r w:rsidR="00075EE5" w:rsidRPr="00FA3B67">
        <w:rPr>
          <w:rFonts w:hint="eastAsia"/>
          <w:color w:val="000000" w:themeColor="text1"/>
        </w:rPr>
        <w:t>) 栄光賞</w:t>
      </w:r>
    </w:p>
    <w:p w14:paraId="7BEAD53A" w14:textId="77777777" w:rsidR="00075EE5"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t>(4</w:t>
      </w:r>
      <w:r w:rsidR="00075EE5" w:rsidRPr="00FA3B67">
        <w:rPr>
          <w:rFonts w:hint="eastAsia"/>
          <w:color w:val="000000" w:themeColor="text1"/>
        </w:rPr>
        <w:t>) 優秀選手賞</w:t>
      </w:r>
    </w:p>
    <w:p w14:paraId="7B02FADB"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（受賞対象者）</w:t>
      </w:r>
    </w:p>
    <w:p w14:paraId="3C5E91A1" w14:textId="4A12355E"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第３条　前条に規定する</w:t>
      </w:r>
      <w:r w:rsidR="00744AA8" w:rsidRPr="00FA3B67">
        <w:rPr>
          <w:rFonts w:hint="eastAsia"/>
          <w:color w:val="000000" w:themeColor="text1"/>
        </w:rPr>
        <w:t>スポーツ</w:t>
      </w:r>
      <w:r w:rsidRPr="00FA3B67">
        <w:rPr>
          <w:rFonts w:hint="eastAsia"/>
          <w:color w:val="000000" w:themeColor="text1"/>
        </w:rPr>
        <w:t>賞の受賞対象者は、次の通りとする。</w:t>
      </w:r>
    </w:p>
    <w:p w14:paraId="1305A0E3" w14:textId="77777777" w:rsidR="00075EE5" w:rsidRPr="00FA3B67" w:rsidRDefault="00075EE5" w:rsidP="00973C1C">
      <w:pPr>
        <w:autoSpaceDE w:val="0"/>
        <w:autoSpaceDN w:val="0"/>
        <w:ind w:leftChars="100" w:left="520" w:hangingChars="100" w:hanging="260"/>
        <w:jc w:val="left"/>
        <w:rPr>
          <w:color w:val="000000" w:themeColor="text1"/>
        </w:rPr>
      </w:pPr>
      <w:r w:rsidRPr="00FA3B67">
        <w:rPr>
          <w:rFonts w:hint="eastAsia"/>
          <w:color w:val="000000" w:themeColor="text1"/>
        </w:rPr>
        <w:t>(1) 功労賞は、協会の理事・監事・評議員及び加盟団体役員とする。</w:t>
      </w:r>
    </w:p>
    <w:p w14:paraId="59F9DE4F" w14:textId="77777777" w:rsidR="00334E2D" w:rsidRPr="00FA3B67" w:rsidRDefault="00075EE5" w:rsidP="00973C1C">
      <w:pPr>
        <w:autoSpaceDE w:val="0"/>
        <w:autoSpaceDN w:val="0"/>
        <w:ind w:leftChars="100" w:left="520" w:hangingChars="100" w:hanging="260"/>
        <w:jc w:val="left"/>
        <w:rPr>
          <w:color w:val="000000" w:themeColor="text1"/>
        </w:rPr>
      </w:pPr>
      <w:r w:rsidRPr="00FA3B67">
        <w:rPr>
          <w:rFonts w:hint="eastAsia"/>
          <w:color w:val="000000" w:themeColor="text1"/>
        </w:rPr>
        <w:t>(2)</w:t>
      </w:r>
      <w:r w:rsidR="00334E2D" w:rsidRPr="00FA3B67">
        <w:rPr>
          <w:color w:val="000000" w:themeColor="text1"/>
        </w:rPr>
        <w:t xml:space="preserve"> </w:t>
      </w:r>
      <w:r w:rsidR="00334E2D" w:rsidRPr="00FA3B67">
        <w:rPr>
          <w:rFonts w:hint="eastAsia"/>
          <w:color w:val="000000" w:themeColor="text1"/>
        </w:rPr>
        <w:t>特別栄光賞は、選手及び監督（指導者）とする。</w:t>
      </w:r>
    </w:p>
    <w:p w14:paraId="61D25F3A" w14:textId="77777777" w:rsidR="00075EE5"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t>(3)</w:t>
      </w:r>
      <w:r w:rsidR="00075EE5" w:rsidRPr="00FA3B67">
        <w:rPr>
          <w:rFonts w:hint="eastAsia"/>
          <w:color w:val="000000" w:themeColor="text1"/>
        </w:rPr>
        <w:t xml:space="preserve"> 栄光賞は、選手及び監督（指導者）とする。</w:t>
      </w:r>
    </w:p>
    <w:p w14:paraId="5E9C2ECD" w14:textId="77777777" w:rsidR="00075EE5"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t>(4</w:t>
      </w:r>
      <w:r w:rsidR="00075EE5" w:rsidRPr="00FA3B67">
        <w:rPr>
          <w:rFonts w:hint="eastAsia"/>
          <w:color w:val="000000" w:themeColor="text1"/>
        </w:rPr>
        <w:t>) 優秀選手賞は、選手とする。</w:t>
      </w:r>
    </w:p>
    <w:p w14:paraId="28BC5C8B" w14:textId="77777777" w:rsidR="00075EE5" w:rsidRPr="00FA3B67" w:rsidRDefault="00334E2D" w:rsidP="00973C1C">
      <w:pPr>
        <w:autoSpaceDE w:val="0"/>
        <w:autoSpaceDN w:val="0"/>
        <w:ind w:left="260" w:hangingChars="100" w:hanging="260"/>
        <w:jc w:val="left"/>
        <w:rPr>
          <w:color w:val="000000" w:themeColor="text1"/>
        </w:rPr>
      </w:pPr>
      <w:r w:rsidRPr="00FA3B67">
        <w:rPr>
          <w:rFonts w:hint="eastAsia"/>
          <w:color w:val="000000" w:themeColor="text1"/>
        </w:rPr>
        <w:t>２　前項に規定する第２号から第４</w:t>
      </w:r>
      <w:r w:rsidR="00075EE5" w:rsidRPr="00FA3B67">
        <w:rPr>
          <w:rFonts w:hint="eastAsia"/>
          <w:color w:val="000000" w:themeColor="text1"/>
        </w:rPr>
        <w:t>号の受賞対象者は、市内に在住・在勤・在学又は加盟団体に所属する個人及び団体とする。</w:t>
      </w:r>
      <w:r w:rsidRPr="00FA3B67">
        <w:rPr>
          <w:rFonts w:hint="eastAsia"/>
          <w:color w:val="000000" w:themeColor="text1"/>
        </w:rPr>
        <w:t>ただし、第２号については、新座市出身など同項の規定に準ずると認められる個人及び団体も対象とする。</w:t>
      </w:r>
    </w:p>
    <w:p w14:paraId="5D3713D1"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（選考基準）</w:t>
      </w:r>
    </w:p>
    <w:p w14:paraId="2500122B" w14:textId="77777777" w:rsidR="00075EE5" w:rsidRPr="00FA3B67" w:rsidRDefault="00075EE5" w:rsidP="00B6593F">
      <w:pPr>
        <w:autoSpaceDE w:val="0"/>
        <w:autoSpaceDN w:val="0"/>
        <w:ind w:left="260" w:hangingChars="100" w:hanging="260"/>
        <w:jc w:val="left"/>
        <w:rPr>
          <w:color w:val="000000" w:themeColor="text1"/>
        </w:rPr>
      </w:pPr>
      <w:r w:rsidRPr="00FA3B67">
        <w:rPr>
          <w:rFonts w:hint="eastAsia"/>
          <w:color w:val="000000" w:themeColor="text1"/>
        </w:rPr>
        <w:t xml:space="preserve">第４条　</w:t>
      </w:r>
      <w:r w:rsidR="00F51369" w:rsidRPr="00FA3B67">
        <w:rPr>
          <w:rFonts w:hint="eastAsia"/>
          <w:color w:val="000000" w:themeColor="text1"/>
        </w:rPr>
        <w:t>スポーツ</w:t>
      </w:r>
      <w:r w:rsidRPr="00FA3B67">
        <w:rPr>
          <w:rFonts w:hint="eastAsia"/>
          <w:color w:val="000000" w:themeColor="text1"/>
        </w:rPr>
        <w:t>賞の選考基準は次の通りとする。</w:t>
      </w:r>
    </w:p>
    <w:p w14:paraId="0EC5BBEA" w14:textId="77777777" w:rsidR="00075EE5" w:rsidRPr="00FA3B67" w:rsidRDefault="00075EE5" w:rsidP="00973C1C">
      <w:pPr>
        <w:autoSpaceDE w:val="0"/>
        <w:autoSpaceDN w:val="0"/>
        <w:ind w:leftChars="100" w:left="520" w:hangingChars="100" w:hanging="260"/>
        <w:jc w:val="left"/>
        <w:rPr>
          <w:color w:val="000000" w:themeColor="text1"/>
        </w:rPr>
      </w:pPr>
      <w:r w:rsidRPr="00FA3B67">
        <w:rPr>
          <w:rFonts w:hint="eastAsia"/>
          <w:color w:val="000000" w:themeColor="text1"/>
        </w:rPr>
        <w:t xml:space="preserve">(1) </w:t>
      </w:r>
      <w:r w:rsidR="00195639" w:rsidRPr="00FA3B67">
        <w:rPr>
          <w:rFonts w:hint="eastAsia"/>
          <w:color w:val="000000" w:themeColor="text1"/>
        </w:rPr>
        <w:t>功労賞（若干名とし、ア、イ、ウ</w:t>
      </w:r>
      <w:r w:rsidRPr="00FA3B67">
        <w:rPr>
          <w:rFonts w:hint="eastAsia"/>
          <w:color w:val="000000" w:themeColor="text1"/>
        </w:rPr>
        <w:t>の順に選考する。）</w:t>
      </w:r>
    </w:p>
    <w:p w14:paraId="52C6ADA3" w14:textId="77777777" w:rsidR="00075EE5" w:rsidRPr="00FA3B67" w:rsidRDefault="00EF66E1" w:rsidP="00973C1C">
      <w:pPr>
        <w:autoSpaceDE w:val="0"/>
        <w:autoSpaceDN w:val="0"/>
        <w:ind w:leftChars="200" w:left="780" w:hangingChars="100" w:hanging="260"/>
        <w:jc w:val="left"/>
        <w:rPr>
          <w:color w:val="000000" w:themeColor="text1"/>
        </w:rPr>
      </w:pPr>
      <w:r w:rsidRPr="00FA3B67">
        <w:rPr>
          <w:rFonts w:hint="eastAsia"/>
          <w:color w:val="000000" w:themeColor="text1"/>
        </w:rPr>
        <w:t>ア</w:t>
      </w:r>
      <w:r w:rsidR="00075EE5" w:rsidRPr="00FA3B67">
        <w:rPr>
          <w:rFonts w:hint="eastAsia"/>
          <w:color w:val="000000" w:themeColor="text1"/>
        </w:rPr>
        <w:t xml:space="preserve">　協会に対する貢献が顕著で、協会の理事、監事、評議員を１０年以上務めたもの</w:t>
      </w:r>
    </w:p>
    <w:p w14:paraId="2B0037CF" w14:textId="77777777" w:rsidR="00075EE5" w:rsidRPr="00FA3B67" w:rsidRDefault="00EF66E1" w:rsidP="00973C1C">
      <w:pPr>
        <w:autoSpaceDE w:val="0"/>
        <w:autoSpaceDN w:val="0"/>
        <w:ind w:leftChars="200" w:left="780" w:hangingChars="100" w:hanging="260"/>
        <w:jc w:val="left"/>
        <w:rPr>
          <w:color w:val="000000" w:themeColor="text1"/>
        </w:rPr>
      </w:pPr>
      <w:r w:rsidRPr="00FA3B67">
        <w:rPr>
          <w:rFonts w:hint="eastAsia"/>
          <w:color w:val="000000" w:themeColor="text1"/>
        </w:rPr>
        <w:t>イ</w:t>
      </w:r>
      <w:r w:rsidR="00075EE5" w:rsidRPr="00FA3B67">
        <w:rPr>
          <w:rFonts w:hint="eastAsia"/>
          <w:color w:val="000000" w:themeColor="text1"/>
        </w:rPr>
        <w:t xml:space="preserve">　市の体育・スポーツの振興に功労が顕著で、加盟団体から推薦があったもの（原則として１５年以上、加盟団体役員を務め尽力したもの）</w:t>
      </w:r>
    </w:p>
    <w:p w14:paraId="4269C1C3" w14:textId="77777777" w:rsidR="00075EE5" w:rsidRPr="00FA3B67" w:rsidRDefault="00EF66E1" w:rsidP="00973C1C">
      <w:pPr>
        <w:autoSpaceDE w:val="0"/>
        <w:autoSpaceDN w:val="0"/>
        <w:ind w:leftChars="200" w:left="780" w:hangingChars="100" w:hanging="260"/>
        <w:jc w:val="left"/>
        <w:rPr>
          <w:color w:val="000000" w:themeColor="text1"/>
        </w:rPr>
      </w:pPr>
      <w:r w:rsidRPr="00FA3B67">
        <w:rPr>
          <w:rFonts w:hint="eastAsia"/>
          <w:color w:val="000000" w:themeColor="text1"/>
        </w:rPr>
        <w:t>ウ</w:t>
      </w:r>
      <w:r w:rsidR="00075EE5" w:rsidRPr="00FA3B67">
        <w:rPr>
          <w:rFonts w:hint="eastAsia"/>
          <w:color w:val="000000" w:themeColor="text1"/>
        </w:rPr>
        <w:t xml:space="preserve">　その他、体育</w:t>
      </w:r>
      <w:r w:rsidR="00F51369" w:rsidRPr="00FA3B67">
        <w:rPr>
          <w:rFonts w:hint="eastAsia"/>
          <w:color w:val="000000" w:themeColor="text1"/>
        </w:rPr>
        <w:t>・スポーツ</w:t>
      </w:r>
      <w:r w:rsidR="00075EE5" w:rsidRPr="00FA3B67">
        <w:rPr>
          <w:rFonts w:hint="eastAsia"/>
          <w:color w:val="000000" w:themeColor="text1"/>
        </w:rPr>
        <w:t>関係の振興に功労が顕著で、加盟団体から推薦があったもの（原則として１５年以上、加盟団体役員を務め尽力したもの）</w:t>
      </w:r>
    </w:p>
    <w:p w14:paraId="6E3B2D34" w14:textId="77777777" w:rsidR="00334E2D" w:rsidRPr="00FA3B67" w:rsidRDefault="00075EE5" w:rsidP="00334E2D">
      <w:pPr>
        <w:autoSpaceDE w:val="0"/>
        <w:autoSpaceDN w:val="0"/>
        <w:ind w:leftChars="100" w:left="520" w:hangingChars="100" w:hanging="260"/>
        <w:jc w:val="left"/>
        <w:rPr>
          <w:color w:val="000000" w:themeColor="text1"/>
        </w:rPr>
      </w:pPr>
      <w:r w:rsidRPr="00FA3B67">
        <w:rPr>
          <w:rFonts w:hint="eastAsia"/>
          <w:color w:val="000000" w:themeColor="text1"/>
        </w:rPr>
        <w:t xml:space="preserve">(2) </w:t>
      </w:r>
      <w:r w:rsidR="00334E2D" w:rsidRPr="00FA3B67">
        <w:rPr>
          <w:rFonts w:hint="eastAsia"/>
          <w:color w:val="000000" w:themeColor="text1"/>
        </w:rPr>
        <w:t>特別栄光賞</w:t>
      </w:r>
    </w:p>
    <w:p w14:paraId="6F421C26" w14:textId="4F64C89B" w:rsidR="00334E2D" w:rsidRPr="00FA3B67" w:rsidRDefault="00D91337" w:rsidP="000D798B">
      <w:pPr>
        <w:autoSpaceDE w:val="0"/>
        <w:autoSpaceDN w:val="0"/>
        <w:ind w:leftChars="200" w:left="520" w:right="-1" w:firstLineChars="100" w:firstLine="260"/>
        <w:jc w:val="left"/>
        <w:rPr>
          <w:color w:val="000000" w:themeColor="text1"/>
        </w:rPr>
      </w:pPr>
      <w:r w:rsidRPr="00FA3B67">
        <w:rPr>
          <w:rFonts w:hint="eastAsia"/>
          <w:color w:val="000000" w:themeColor="text1"/>
        </w:rPr>
        <w:t>個人競技又は団体競技で国際大会において第８位までのもの</w:t>
      </w:r>
    </w:p>
    <w:p w14:paraId="563ECC2C" w14:textId="77777777" w:rsidR="00075EE5" w:rsidRPr="00FA3B67" w:rsidRDefault="00334E2D" w:rsidP="00973C1C">
      <w:pPr>
        <w:autoSpaceDE w:val="0"/>
        <w:autoSpaceDN w:val="0"/>
        <w:ind w:leftChars="100" w:left="520" w:hangingChars="100" w:hanging="260"/>
        <w:jc w:val="left"/>
        <w:rPr>
          <w:color w:val="000000" w:themeColor="text1"/>
        </w:rPr>
      </w:pPr>
      <w:r w:rsidRPr="00FA3B67">
        <w:rPr>
          <w:rFonts w:hint="eastAsia"/>
          <w:color w:val="000000" w:themeColor="text1"/>
        </w:rPr>
        <w:lastRenderedPageBreak/>
        <w:t xml:space="preserve">(3) </w:t>
      </w:r>
      <w:r w:rsidR="00075EE5" w:rsidRPr="00FA3B67">
        <w:rPr>
          <w:rFonts w:hint="eastAsia"/>
          <w:color w:val="000000" w:themeColor="text1"/>
        </w:rPr>
        <w:t>栄光賞</w:t>
      </w:r>
    </w:p>
    <w:p w14:paraId="422BA341" w14:textId="4D78A52B" w:rsidR="00075EE5" w:rsidRPr="00FA3B67" w:rsidRDefault="00D91337" w:rsidP="000D798B">
      <w:pPr>
        <w:autoSpaceDE w:val="0"/>
        <w:autoSpaceDN w:val="0"/>
        <w:ind w:leftChars="200" w:left="520" w:right="-1" w:firstLineChars="100" w:firstLine="260"/>
        <w:jc w:val="left"/>
        <w:rPr>
          <w:color w:val="000000" w:themeColor="text1"/>
        </w:rPr>
      </w:pPr>
      <w:r w:rsidRPr="00FA3B67">
        <w:rPr>
          <w:rFonts w:hint="eastAsia"/>
          <w:color w:val="000000" w:themeColor="text1"/>
        </w:rPr>
        <w:t>個人競技又は団体競技で全国大会において第４位までの成績を収めたもの</w:t>
      </w:r>
    </w:p>
    <w:p w14:paraId="1F22C457" w14:textId="77777777" w:rsidR="00075EE5" w:rsidRPr="00FA3B67" w:rsidRDefault="009F33A6" w:rsidP="00973C1C">
      <w:pPr>
        <w:autoSpaceDE w:val="0"/>
        <w:autoSpaceDN w:val="0"/>
        <w:ind w:leftChars="100" w:left="520" w:hangingChars="100" w:hanging="260"/>
        <w:jc w:val="left"/>
        <w:rPr>
          <w:color w:val="000000" w:themeColor="text1"/>
        </w:rPr>
      </w:pPr>
      <w:r w:rsidRPr="00FA3B67">
        <w:rPr>
          <w:rFonts w:hint="eastAsia"/>
          <w:color w:val="000000" w:themeColor="text1"/>
        </w:rPr>
        <w:t>(4</w:t>
      </w:r>
      <w:r w:rsidR="00075EE5" w:rsidRPr="00FA3B67">
        <w:rPr>
          <w:rFonts w:hint="eastAsia"/>
          <w:color w:val="000000" w:themeColor="text1"/>
        </w:rPr>
        <w:t>) 優秀選手賞</w:t>
      </w:r>
    </w:p>
    <w:p w14:paraId="13D2FB46" w14:textId="5806B9F4" w:rsidR="00075EE5" w:rsidRPr="00FA3B67" w:rsidRDefault="00075EE5" w:rsidP="00973C1C">
      <w:pPr>
        <w:autoSpaceDE w:val="0"/>
        <w:autoSpaceDN w:val="0"/>
        <w:ind w:leftChars="200" w:left="780" w:hangingChars="100" w:hanging="260"/>
        <w:jc w:val="left"/>
        <w:rPr>
          <w:color w:val="000000" w:themeColor="text1"/>
        </w:rPr>
      </w:pPr>
      <w:r w:rsidRPr="00FA3B67">
        <w:rPr>
          <w:rFonts w:hint="eastAsia"/>
          <w:color w:val="000000" w:themeColor="text1"/>
        </w:rPr>
        <w:t xml:space="preserve">　</w:t>
      </w:r>
      <w:r w:rsidR="00D91337" w:rsidRPr="00FA3B67">
        <w:rPr>
          <w:rFonts w:hint="eastAsia"/>
          <w:color w:val="000000" w:themeColor="text1"/>
        </w:rPr>
        <w:t>個人競技又は団体競技で、次の条件に該当するもの</w:t>
      </w:r>
    </w:p>
    <w:p w14:paraId="1FFE72B7" w14:textId="3E90C91F" w:rsidR="007D776B" w:rsidRPr="00FA3B67" w:rsidRDefault="00195639" w:rsidP="007A32DE">
      <w:pPr>
        <w:autoSpaceDE w:val="0"/>
        <w:autoSpaceDN w:val="0"/>
        <w:ind w:leftChars="200" w:left="780" w:hangingChars="100" w:hanging="260"/>
        <w:jc w:val="left"/>
        <w:rPr>
          <w:color w:val="000000" w:themeColor="text1"/>
        </w:rPr>
      </w:pPr>
      <w:r w:rsidRPr="00FA3B67">
        <w:rPr>
          <w:rFonts w:hint="eastAsia"/>
          <w:color w:val="000000" w:themeColor="text1"/>
        </w:rPr>
        <w:t>ア</w:t>
      </w:r>
      <w:r w:rsidR="007D776B" w:rsidRPr="00FA3B67">
        <w:rPr>
          <w:rFonts w:hint="eastAsia"/>
          <w:color w:val="000000" w:themeColor="text1"/>
        </w:rPr>
        <w:t xml:space="preserve">　</w:t>
      </w:r>
      <w:r w:rsidR="00D91337" w:rsidRPr="00FA3B67">
        <w:rPr>
          <w:rFonts w:hint="eastAsia"/>
          <w:color w:val="000000" w:themeColor="text1"/>
        </w:rPr>
        <w:t>全国大会及び関東大会で第８位までのもの</w:t>
      </w:r>
    </w:p>
    <w:p w14:paraId="7F83987D" w14:textId="2A98B87E" w:rsidR="00075EE5" w:rsidRPr="00FA3B67" w:rsidRDefault="00195639" w:rsidP="007A32DE">
      <w:pPr>
        <w:autoSpaceDE w:val="0"/>
        <w:autoSpaceDN w:val="0"/>
        <w:ind w:leftChars="200" w:left="780" w:hangingChars="100" w:hanging="260"/>
        <w:jc w:val="left"/>
        <w:rPr>
          <w:color w:val="000000" w:themeColor="text1"/>
        </w:rPr>
      </w:pPr>
      <w:r w:rsidRPr="00FA3B67">
        <w:rPr>
          <w:rFonts w:hint="eastAsia"/>
          <w:color w:val="000000" w:themeColor="text1"/>
        </w:rPr>
        <w:t>イ</w:t>
      </w:r>
      <w:r w:rsidR="007D776B" w:rsidRPr="00FA3B67">
        <w:rPr>
          <w:rFonts w:hint="eastAsia"/>
          <w:color w:val="000000" w:themeColor="text1"/>
        </w:rPr>
        <w:t xml:space="preserve">　</w:t>
      </w:r>
      <w:r w:rsidR="00D91337" w:rsidRPr="00FA3B67">
        <w:rPr>
          <w:rFonts w:hint="eastAsia"/>
          <w:color w:val="000000" w:themeColor="text1"/>
        </w:rPr>
        <w:t>都道府県大会で第４位までのもの</w:t>
      </w:r>
    </w:p>
    <w:p w14:paraId="475A5FBD" w14:textId="77777777" w:rsidR="00D91337" w:rsidRPr="00FA3B67" w:rsidRDefault="00075EE5" w:rsidP="00D91337">
      <w:pPr>
        <w:autoSpaceDE w:val="0"/>
        <w:autoSpaceDN w:val="0"/>
        <w:ind w:left="260" w:hangingChars="100" w:hanging="260"/>
        <w:jc w:val="left"/>
        <w:rPr>
          <w:color w:val="000000" w:themeColor="text1"/>
        </w:rPr>
      </w:pPr>
      <w:r w:rsidRPr="00FA3B67">
        <w:rPr>
          <w:rFonts w:hint="eastAsia"/>
          <w:color w:val="000000" w:themeColor="text1"/>
        </w:rPr>
        <w:t xml:space="preserve">２　</w:t>
      </w:r>
      <w:r w:rsidR="00D91337" w:rsidRPr="00FA3B67">
        <w:rPr>
          <w:rFonts w:hint="eastAsia"/>
          <w:color w:val="000000" w:themeColor="text1"/>
        </w:rPr>
        <w:t>特別栄光賞に規定する国際大会は次の団体が主催する大会とする。</w:t>
      </w:r>
    </w:p>
    <w:p w14:paraId="7117ACE0" w14:textId="77777777" w:rsidR="00D91337" w:rsidRPr="00FA3B67" w:rsidRDefault="00D91337" w:rsidP="00D91337">
      <w:pPr>
        <w:autoSpaceDE w:val="0"/>
        <w:autoSpaceDN w:val="0"/>
        <w:ind w:left="782" w:hangingChars="301" w:hanging="782"/>
        <w:jc w:val="left"/>
        <w:rPr>
          <w:color w:val="000000" w:themeColor="text1"/>
        </w:rPr>
      </w:pPr>
      <w:r w:rsidRPr="00FA3B67">
        <w:rPr>
          <w:rFonts w:hint="eastAsia"/>
          <w:color w:val="000000" w:themeColor="text1"/>
        </w:rPr>
        <w:t xml:space="preserve">　　ア　国際オリンピック委員会（以下「ＩＯＣ」という。）及び国際パラリンピック委員会（以下「ＩＰＣ」という。）</w:t>
      </w:r>
    </w:p>
    <w:p w14:paraId="344FF7B3" w14:textId="7777777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 xml:space="preserve">　　イ　ＩＯＣ及びＩＰＣに加盟、準加盟、承認されている団体</w:t>
      </w:r>
    </w:p>
    <w:p w14:paraId="767DF495" w14:textId="7ADE5E46" w:rsidR="00075EE5" w:rsidRPr="00FA3B67" w:rsidRDefault="00D91337" w:rsidP="00D91337">
      <w:pPr>
        <w:autoSpaceDE w:val="0"/>
        <w:autoSpaceDN w:val="0"/>
        <w:ind w:left="769" w:hangingChars="296" w:hanging="769"/>
        <w:jc w:val="left"/>
        <w:rPr>
          <w:color w:val="000000" w:themeColor="text1"/>
        </w:rPr>
      </w:pPr>
      <w:r w:rsidRPr="00FA3B67">
        <w:rPr>
          <w:rFonts w:hint="eastAsia"/>
          <w:color w:val="000000" w:themeColor="text1"/>
        </w:rPr>
        <w:t xml:space="preserve">　　ウ　公益財団法人日本スポーツ協会（以下「ＪＳＰＯ」という。）の中央競技団体、関係スポーツ団体、準加盟団体、承認団体が加盟する国際競技団体</w:t>
      </w:r>
    </w:p>
    <w:p w14:paraId="6F1CBE63" w14:textId="77777777" w:rsidR="00D91337" w:rsidRPr="00FA3B67" w:rsidRDefault="008147C9" w:rsidP="00D91337">
      <w:pPr>
        <w:autoSpaceDE w:val="0"/>
        <w:autoSpaceDN w:val="0"/>
        <w:ind w:left="260" w:hangingChars="100" w:hanging="260"/>
        <w:jc w:val="left"/>
        <w:rPr>
          <w:color w:val="000000" w:themeColor="text1"/>
        </w:rPr>
      </w:pPr>
      <w:r w:rsidRPr="00FA3B67">
        <w:rPr>
          <w:rFonts w:hint="eastAsia"/>
          <w:color w:val="000000" w:themeColor="text1"/>
        </w:rPr>
        <w:t xml:space="preserve">３　</w:t>
      </w:r>
      <w:r w:rsidR="00D91337" w:rsidRPr="00FA3B67">
        <w:rPr>
          <w:rFonts w:hint="eastAsia"/>
          <w:color w:val="000000" w:themeColor="text1"/>
        </w:rPr>
        <w:t>栄光賞に規定する全国大会は次の団体が主催する大会とする。</w:t>
      </w:r>
    </w:p>
    <w:p w14:paraId="3CC0D8B9" w14:textId="7777777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 xml:space="preserve">　　ア　ＪＳＰＯの中央競技団体、関係スポーツ団体、準加盟団体、承認団体</w:t>
      </w:r>
    </w:p>
    <w:p w14:paraId="4D46F551" w14:textId="7777777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 xml:space="preserve">　　イ　国の行政機関（中央省庁等）　</w:t>
      </w:r>
    </w:p>
    <w:p w14:paraId="591CFE06" w14:textId="03F42102" w:rsidR="008147C9" w:rsidRPr="00FA3B67" w:rsidRDefault="00D91337" w:rsidP="00D91337">
      <w:pPr>
        <w:autoSpaceDE w:val="0"/>
        <w:autoSpaceDN w:val="0"/>
        <w:ind w:left="769" w:hangingChars="296" w:hanging="769"/>
        <w:jc w:val="left"/>
        <w:rPr>
          <w:color w:val="000000" w:themeColor="text1"/>
        </w:rPr>
      </w:pPr>
      <w:r w:rsidRPr="00FA3B67">
        <w:rPr>
          <w:rFonts w:hint="eastAsia"/>
          <w:color w:val="000000" w:themeColor="text1"/>
        </w:rPr>
        <w:t xml:space="preserve">　　ウ　全国中学校体育連盟及び全国高等学校体育連盟。ただし、市内の学校については、その他の団体の主催であっても、推薦する学校が部活動として認めた競技の全国組織であり学校として出場した場合は基準を満たすものとする。</w:t>
      </w:r>
    </w:p>
    <w:p w14:paraId="47A2F808" w14:textId="58DB873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４　優秀選手賞に規定する大会の主催団体は特に問わない。</w:t>
      </w:r>
    </w:p>
    <w:p w14:paraId="78DF1E3F" w14:textId="28158463"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５　栄光賞及び優秀選手賞に規定する大会の大会運営方法（順位決定方法等）及び予選大会の有無については特に問わない。</w:t>
      </w:r>
    </w:p>
    <w:p w14:paraId="5C84A407" w14:textId="59FD0D0B"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６　前項に該当しないその他の大会については施設・競技委員会にて審査する。</w:t>
      </w:r>
    </w:p>
    <w:p w14:paraId="484A1CCC" w14:textId="77777777" w:rsidR="008147C9" w:rsidRPr="00FA3B67" w:rsidRDefault="008147C9" w:rsidP="00B6593F">
      <w:pPr>
        <w:autoSpaceDE w:val="0"/>
        <w:autoSpaceDN w:val="0"/>
        <w:ind w:left="260" w:hangingChars="100" w:hanging="260"/>
        <w:jc w:val="left"/>
        <w:rPr>
          <w:color w:val="000000" w:themeColor="text1"/>
        </w:rPr>
      </w:pPr>
      <w:r w:rsidRPr="00FA3B67">
        <w:rPr>
          <w:rFonts w:hint="eastAsia"/>
          <w:color w:val="000000" w:themeColor="text1"/>
        </w:rPr>
        <w:t>（受賞者の推薦）</w:t>
      </w:r>
    </w:p>
    <w:p w14:paraId="231B29B3" w14:textId="77777777" w:rsidR="00D91337" w:rsidRPr="00FA3B67" w:rsidRDefault="008147C9" w:rsidP="00D91337">
      <w:pPr>
        <w:autoSpaceDE w:val="0"/>
        <w:autoSpaceDN w:val="0"/>
        <w:ind w:left="260" w:hangingChars="100" w:hanging="260"/>
        <w:jc w:val="left"/>
        <w:rPr>
          <w:color w:val="000000" w:themeColor="text1"/>
        </w:rPr>
      </w:pPr>
      <w:r w:rsidRPr="00FA3B67">
        <w:rPr>
          <w:rFonts w:hint="eastAsia"/>
          <w:color w:val="000000" w:themeColor="text1"/>
        </w:rPr>
        <w:t xml:space="preserve">第５条　</w:t>
      </w:r>
      <w:r w:rsidR="00D91337" w:rsidRPr="00FA3B67">
        <w:rPr>
          <w:rFonts w:hint="eastAsia"/>
          <w:color w:val="000000" w:themeColor="text1"/>
        </w:rPr>
        <w:t>受賞者の推薦については、加盟団体の場合は加盟団体の長、小中高等学校については校長、その他については本人及び関係者が次項の推薦方法に基づいて推薦書を作成し会長に推薦する。</w:t>
      </w:r>
    </w:p>
    <w:p w14:paraId="641B8BDF" w14:textId="7777777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２　推薦方法については、当協会が作成した推薦書に必要事項を記載し、大会要項と結果を証明できる賞状の写し等を添えて予め定められた期日までに提出しなければならない。</w:t>
      </w:r>
    </w:p>
    <w:p w14:paraId="0FD1CDAB" w14:textId="77777777" w:rsidR="00D91337" w:rsidRPr="00FA3B67" w:rsidRDefault="00D91337" w:rsidP="00D91337">
      <w:pPr>
        <w:autoSpaceDE w:val="0"/>
        <w:autoSpaceDN w:val="0"/>
        <w:ind w:left="260" w:hangingChars="100" w:hanging="260"/>
        <w:jc w:val="left"/>
        <w:rPr>
          <w:color w:val="000000" w:themeColor="text1"/>
        </w:rPr>
      </w:pPr>
      <w:r w:rsidRPr="00FA3B67">
        <w:rPr>
          <w:rFonts w:hint="eastAsia"/>
          <w:color w:val="000000" w:themeColor="text1"/>
        </w:rPr>
        <w:t>３　その他、必要に応じて会長が推薦することができる。</w:t>
      </w:r>
    </w:p>
    <w:p w14:paraId="23AF035F" w14:textId="28630763" w:rsidR="00244D90" w:rsidRPr="00FA3B67" w:rsidRDefault="00D91337" w:rsidP="007834C1">
      <w:pPr>
        <w:autoSpaceDE w:val="0"/>
        <w:autoSpaceDN w:val="0"/>
        <w:ind w:left="260" w:hangingChars="100" w:hanging="260"/>
        <w:jc w:val="left"/>
        <w:rPr>
          <w:color w:val="000000" w:themeColor="text1"/>
        </w:rPr>
      </w:pPr>
      <w:r w:rsidRPr="00FA3B67">
        <w:rPr>
          <w:rFonts w:hint="eastAsia"/>
          <w:color w:val="000000" w:themeColor="text1"/>
        </w:rPr>
        <w:t>４　特別栄光賞及び栄光賞において、監督(指導者)を推薦する場合は、当該受賞区分を対象とする選手１名並びに１団体につき、１名とする。</w:t>
      </w:r>
    </w:p>
    <w:p w14:paraId="0C2127E2" w14:textId="77777777" w:rsidR="008147C9" w:rsidRPr="00FA3B67" w:rsidRDefault="008147C9" w:rsidP="00B6593F">
      <w:pPr>
        <w:autoSpaceDE w:val="0"/>
        <w:autoSpaceDN w:val="0"/>
        <w:ind w:left="260" w:hangingChars="100" w:hanging="260"/>
        <w:jc w:val="left"/>
        <w:rPr>
          <w:color w:val="000000" w:themeColor="text1"/>
        </w:rPr>
      </w:pPr>
      <w:r w:rsidRPr="00FA3B67">
        <w:rPr>
          <w:rFonts w:hint="eastAsia"/>
          <w:color w:val="000000" w:themeColor="text1"/>
        </w:rPr>
        <w:lastRenderedPageBreak/>
        <w:t>（受賞者の選考）</w:t>
      </w:r>
    </w:p>
    <w:p w14:paraId="6F03D0CE" w14:textId="77777777" w:rsidR="008147C9" w:rsidRPr="00FA3B67" w:rsidRDefault="00963015" w:rsidP="00B6593F">
      <w:pPr>
        <w:autoSpaceDE w:val="0"/>
        <w:autoSpaceDN w:val="0"/>
        <w:ind w:left="260" w:hangingChars="100" w:hanging="260"/>
        <w:jc w:val="left"/>
        <w:rPr>
          <w:color w:val="000000" w:themeColor="text1"/>
        </w:rPr>
      </w:pPr>
      <w:r w:rsidRPr="00FA3B67">
        <w:rPr>
          <w:rFonts w:hint="eastAsia"/>
          <w:color w:val="000000" w:themeColor="text1"/>
        </w:rPr>
        <w:t>第６条　前条により推薦されたものについては、</w:t>
      </w:r>
      <w:r w:rsidR="00CA1317" w:rsidRPr="00FA3B67">
        <w:rPr>
          <w:rFonts w:hint="eastAsia"/>
          <w:color w:val="000000" w:themeColor="text1"/>
        </w:rPr>
        <w:t>施設・</w:t>
      </w:r>
      <w:r w:rsidRPr="00FA3B67">
        <w:rPr>
          <w:rFonts w:hint="eastAsia"/>
          <w:color w:val="000000" w:themeColor="text1"/>
        </w:rPr>
        <w:t>競技委員会で審査の</w:t>
      </w:r>
      <w:r w:rsidR="00973C1C" w:rsidRPr="00FA3B67">
        <w:rPr>
          <w:rFonts w:hint="eastAsia"/>
          <w:color w:val="000000" w:themeColor="text1"/>
        </w:rPr>
        <w:t>上</w:t>
      </w:r>
      <w:r w:rsidRPr="00FA3B67">
        <w:rPr>
          <w:rFonts w:hint="eastAsia"/>
          <w:color w:val="000000" w:themeColor="text1"/>
        </w:rPr>
        <w:t>、理事会において決定する。</w:t>
      </w:r>
    </w:p>
    <w:p w14:paraId="006E6886" w14:textId="24F36EF0" w:rsidR="006B768E" w:rsidRPr="00FA3B67" w:rsidRDefault="006B768E" w:rsidP="006B768E">
      <w:pPr>
        <w:ind w:left="260" w:hangingChars="100" w:hanging="260"/>
        <w:rPr>
          <w:color w:val="000000" w:themeColor="text1"/>
        </w:rPr>
      </w:pPr>
      <w:r w:rsidRPr="00FA3B67">
        <w:rPr>
          <w:rFonts w:hint="eastAsia"/>
          <w:color w:val="000000" w:themeColor="text1"/>
        </w:rPr>
        <w:t>２　第４条第１項に規定する選考基準以外の成績で、特に顕著な成績を収めたものとして会長</w:t>
      </w:r>
      <w:r w:rsidR="007834C1" w:rsidRPr="00FA3B67">
        <w:rPr>
          <w:rFonts w:hint="eastAsia"/>
          <w:color w:val="000000" w:themeColor="text1"/>
        </w:rPr>
        <w:t>等</w:t>
      </w:r>
      <w:r w:rsidRPr="00FA3B67">
        <w:rPr>
          <w:rFonts w:hint="eastAsia"/>
          <w:color w:val="000000" w:themeColor="text1"/>
        </w:rPr>
        <w:t>から推薦されたものについては、施設･競技委員会で審査の上、理事会において決定することができるものとする。</w:t>
      </w:r>
    </w:p>
    <w:p w14:paraId="26AC8F8F" w14:textId="77777777" w:rsidR="00244D90" w:rsidRPr="00FA3B67" w:rsidRDefault="00244D90" w:rsidP="006B768E">
      <w:pPr>
        <w:ind w:left="260" w:hangingChars="100" w:hanging="260"/>
        <w:rPr>
          <w:color w:val="000000" w:themeColor="text1"/>
        </w:rPr>
      </w:pPr>
      <w:r w:rsidRPr="00FA3B67">
        <w:rPr>
          <w:rFonts w:hint="eastAsia"/>
          <w:color w:val="000000" w:themeColor="text1"/>
        </w:rPr>
        <w:t>３　施設・競技委員会において受賞者の選考を行う際、受賞対象の判断に関わる解釈及び基準等については、別に選考基準として定めることができる。</w:t>
      </w:r>
    </w:p>
    <w:p w14:paraId="450C213D" w14:textId="77777777" w:rsidR="008147C9" w:rsidRPr="00FA3B67" w:rsidRDefault="00963015" w:rsidP="00B6593F">
      <w:pPr>
        <w:autoSpaceDE w:val="0"/>
        <w:autoSpaceDN w:val="0"/>
        <w:ind w:left="260" w:hangingChars="100" w:hanging="260"/>
        <w:jc w:val="left"/>
        <w:rPr>
          <w:color w:val="000000" w:themeColor="text1"/>
        </w:rPr>
      </w:pPr>
      <w:r w:rsidRPr="00FA3B67">
        <w:rPr>
          <w:rFonts w:hint="eastAsia"/>
          <w:color w:val="000000" w:themeColor="text1"/>
        </w:rPr>
        <w:t>（表彰の時期）</w:t>
      </w:r>
    </w:p>
    <w:p w14:paraId="7D6400A7" w14:textId="77777777" w:rsidR="008147C9" w:rsidRPr="00FA3B67" w:rsidRDefault="00963015" w:rsidP="00B6593F">
      <w:pPr>
        <w:autoSpaceDE w:val="0"/>
        <w:autoSpaceDN w:val="0"/>
        <w:ind w:left="260" w:hangingChars="100" w:hanging="260"/>
        <w:jc w:val="left"/>
        <w:rPr>
          <w:color w:val="000000" w:themeColor="text1"/>
        </w:rPr>
      </w:pPr>
      <w:r w:rsidRPr="00FA3B67">
        <w:rPr>
          <w:rFonts w:hint="eastAsia"/>
          <w:color w:val="000000" w:themeColor="text1"/>
        </w:rPr>
        <w:t>第７条　表彰の</w:t>
      </w:r>
      <w:r w:rsidR="00124D20" w:rsidRPr="00FA3B67">
        <w:rPr>
          <w:rFonts w:hint="eastAsia"/>
          <w:color w:val="000000" w:themeColor="text1"/>
        </w:rPr>
        <w:t>時期は、年度末とする。</w:t>
      </w:r>
    </w:p>
    <w:p w14:paraId="007A06F3" w14:textId="77777777" w:rsidR="00124D20" w:rsidRPr="00FA3B67" w:rsidRDefault="00244D90" w:rsidP="00B6593F">
      <w:pPr>
        <w:autoSpaceDE w:val="0"/>
        <w:autoSpaceDN w:val="0"/>
        <w:ind w:left="260" w:hangingChars="100" w:hanging="260"/>
        <w:jc w:val="left"/>
        <w:rPr>
          <w:color w:val="000000" w:themeColor="text1"/>
        </w:rPr>
      </w:pPr>
      <w:r w:rsidRPr="00FA3B67">
        <w:rPr>
          <w:rFonts w:hint="eastAsia"/>
          <w:color w:val="000000" w:themeColor="text1"/>
        </w:rPr>
        <w:t>（規程の改廃</w:t>
      </w:r>
      <w:r w:rsidR="00124D20" w:rsidRPr="00FA3B67">
        <w:rPr>
          <w:rFonts w:hint="eastAsia"/>
          <w:color w:val="000000" w:themeColor="text1"/>
        </w:rPr>
        <w:t>）</w:t>
      </w:r>
    </w:p>
    <w:p w14:paraId="64694A8D" w14:textId="77777777" w:rsidR="00124D20" w:rsidRPr="00FA3B67" w:rsidRDefault="00124D20" w:rsidP="00B6593F">
      <w:pPr>
        <w:autoSpaceDE w:val="0"/>
        <w:autoSpaceDN w:val="0"/>
        <w:ind w:left="260" w:hangingChars="100" w:hanging="260"/>
        <w:jc w:val="left"/>
        <w:rPr>
          <w:color w:val="000000" w:themeColor="text1"/>
        </w:rPr>
      </w:pPr>
      <w:r w:rsidRPr="00FA3B67">
        <w:rPr>
          <w:rFonts w:hint="eastAsia"/>
          <w:color w:val="000000" w:themeColor="text1"/>
        </w:rPr>
        <w:t>第８条　この規程</w:t>
      </w:r>
      <w:r w:rsidR="00244D90" w:rsidRPr="00FA3B67">
        <w:rPr>
          <w:rFonts w:hint="eastAsia"/>
          <w:color w:val="000000" w:themeColor="text1"/>
        </w:rPr>
        <w:t>の改廃</w:t>
      </w:r>
      <w:r w:rsidRPr="00FA3B67">
        <w:rPr>
          <w:rFonts w:hint="eastAsia"/>
          <w:color w:val="000000" w:themeColor="text1"/>
        </w:rPr>
        <w:t>は</w:t>
      </w:r>
      <w:r w:rsidR="00244D90" w:rsidRPr="00FA3B67">
        <w:rPr>
          <w:rFonts w:hint="eastAsia"/>
          <w:color w:val="000000" w:themeColor="text1"/>
        </w:rPr>
        <w:t>、理事会の決議を経て行う。</w:t>
      </w:r>
    </w:p>
    <w:p w14:paraId="365DFEDB" w14:textId="77777777" w:rsidR="00EF7309" w:rsidRPr="00FA3B67" w:rsidRDefault="00EF7309" w:rsidP="00B6593F">
      <w:pPr>
        <w:autoSpaceDE w:val="0"/>
        <w:autoSpaceDN w:val="0"/>
        <w:ind w:left="260" w:hangingChars="100" w:hanging="260"/>
        <w:jc w:val="left"/>
        <w:rPr>
          <w:color w:val="000000" w:themeColor="text1"/>
        </w:rPr>
      </w:pPr>
      <w:r w:rsidRPr="00FA3B67">
        <w:rPr>
          <w:rFonts w:hint="eastAsia"/>
          <w:color w:val="000000" w:themeColor="text1"/>
        </w:rPr>
        <w:t>（委任）</w:t>
      </w:r>
    </w:p>
    <w:p w14:paraId="4F06F19F" w14:textId="77777777" w:rsidR="00EF7309" w:rsidRPr="00FA3B67" w:rsidRDefault="00EF7309" w:rsidP="00B6593F">
      <w:pPr>
        <w:autoSpaceDE w:val="0"/>
        <w:autoSpaceDN w:val="0"/>
        <w:ind w:left="260" w:hangingChars="100" w:hanging="260"/>
        <w:jc w:val="left"/>
        <w:rPr>
          <w:color w:val="000000" w:themeColor="text1"/>
        </w:rPr>
      </w:pPr>
      <w:r w:rsidRPr="00FA3B67">
        <w:rPr>
          <w:rFonts w:hint="eastAsia"/>
          <w:color w:val="000000" w:themeColor="text1"/>
        </w:rPr>
        <w:t>第９条　この規程に定めるもののほか、表彰の実施に関して必要な事項は、会長が別に定める。</w:t>
      </w:r>
    </w:p>
    <w:p w14:paraId="58704756" w14:textId="77777777" w:rsidR="006B768E" w:rsidRPr="00FA3B67" w:rsidRDefault="006B768E" w:rsidP="00B6593F">
      <w:pPr>
        <w:autoSpaceDE w:val="0"/>
        <w:autoSpaceDN w:val="0"/>
        <w:ind w:left="260" w:hangingChars="100" w:hanging="260"/>
        <w:jc w:val="left"/>
        <w:rPr>
          <w:color w:val="000000" w:themeColor="text1"/>
        </w:rPr>
      </w:pPr>
    </w:p>
    <w:p w14:paraId="666DA1A1" w14:textId="77777777" w:rsidR="00124D20" w:rsidRPr="00FA3B67" w:rsidRDefault="00124D20" w:rsidP="00B6593F">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16DE9334" w14:textId="77777777" w:rsidR="00124D20" w:rsidRPr="00FA3B67" w:rsidRDefault="00124D20" w:rsidP="00B6593F">
      <w:pPr>
        <w:autoSpaceDE w:val="0"/>
        <w:autoSpaceDN w:val="0"/>
        <w:ind w:left="260" w:hangingChars="100" w:hanging="260"/>
        <w:jc w:val="left"/>
        <w:rPr>
          <w:color w:val="000000" w:themeColor="text1"/>
        </w:rPr>
      </w:pPr>
      <w:r w:rsidRPr="00FA3B67">
        <w:rPr>
          <w:rFonts w:hint="eastAsia"/>
          <w:color w:val="000000" w:themeColor="text1"/>
        </w:rPr>
        <w:t xml:space="preserve">　この規程は、昭和６３年４月１日から施行する。</w:t>
      </w:r>
    </w:p>
    <w:p w14:paraId="73C1F313" w14:textId="77777777" w:rsidR="00703C44" w:rsidRPr="00FA3B67" w:rsidRDefault="00703C44" w:rsidP="00B6593F">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72972127" w14:textId="77777777" w:rsidR="00124D20" w:rsidRPr="00FA3B67" w:rsidRDefault="00124D20" w:rsidP="00B6593F">
      <w:pPr>
        <w:autoSpaceDE w:val="0"/>
        <w:autoSpaceDN w:val="0"/>
        <w:ind w:left="260" w:hangingChars="100" w:hanging="260"/>
        <w:jc w:val="left"/>
        <w:rPr>
          <w:color w:val="000000" w:themeColor="text1"/>
        </w:rPr>
      </w:pPr>
      <w:r w:rsidRPr="00FA3B67">
        <w:rPr>
          <w:rFonts w:hint="eastAsia"/>
          <w:color w:val="000000" w:themeColor="text1"/>
        </w:rPr>
        <w:t xml:space="preserve">　この規程は、平成４年４月１日から施行する。</w:t>
      </w:r>
    </w:p>
    <w:p w14:paraId="2ADFBBBF" w14:textId="77777777" w:rsidR="00703C44" w:rsidRPr="00FA3B67" w:rsidRDefault="00703C44" w:rsidP="00CB458C">
      <w:pPr>
        <w:autoSpaceDE w:val="0"/>
        <w:autoSpaceDN w:val="0"/>
        <w:ind w:left="260" w:hangingChars="100" w:hanging="260"/>
        <w:jc w:val="left"/>
        <w:rPr>
          <w:color w:val="000000" w:themeColor="text1"/>
        </w:rPr>
      </w:pPr>
      <w:r w:rsidRPr="00FA3B67">
        <w:rPr>
          <w:rFonts w:hint="eastAsia"/>
          <w:color w:val="000000" w:themeColor="text1"/>
        </w:rPr>
        <w:t xml:space="preserve">　　　附　則</w:t>
      </w:r>
      <w:bookmarkStart w:id="0" w:name="_GoBack"/>
      <w:bookmarkEnd w:id="0"/>
    </w:p>
    <w:p w14:paraId="64325B7C" w14:textId="77777777" w:rsidR="00124D20" w:rsidRPr="00FA3B67" w:rsidRDefault="00124D20" w:rsidP="00CB458C">
      <w:pPr>
        <w:autoSpaceDE w:val="0"/>
        <w:autoSpaceDN w:val="0"/>
        <w:ind w:left="260" w:hangingChars="100" w:hanging="260"/>
        <w:jc w:val="left"/>
        <w:rPr>
          <w:color w:val="000000" w:themeColor="text1"/>
        </w:rPr>
      </w:pPr>
      <w:r w:rsidRPr="00FA3B67">
        <w:rPr>
          <w:rFonts w:hint="eastAsia"/>
          <w:color w:val="000000" w:themeColor="text1"/>
        </w:rPr>
        <w:t xml:space="preserve">　この規程は、平成１７年４月１日から施行する。</w:t>
      </w:r>
    </w:p>
    <w:p w14:paraId="7AECA0B9" w14:textId="77777777" w:rsidR="00703C44" w:rsidRPr="00FA3B67" w:rsidRDefault="00703C44" w:rsidP="00CB458C">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62DEE300" w14:textId="77777777" w:rsidR="00075EE5" w:rsidRPr="00FA3B67" w:rsidRDefault="000B2940" w:rsidP="00B6593F">
      <w:pPr>
        <w:autoSpaceDE w:val="0"/>
        <w:autoSpaceDN w:val="0"/>
        <w:ind w:left="260" w:hangingChars="100" w:hanging="260"/>
        <w:jc w:val="left"/>
        <w:rPr>
          <w:color w:val="000000" w:themeColor="text1"/>
        </w:rPr>
      </w:pPr>
      <w:r w:rsidRPr="00FA3B67">
        <w:rPr>
          <w:rFonts w:hint="eastAsia"/>
          <w:color w:val="000000" w:themeColor="text1"/>
        </w:rPr>
        <w:t xml:space="preserve">　この規程は、平成２４年７月１２</w:t>
      </w:r>
      <w:r w:rsidR="0030200D" w:rsidRPr="00FA3B67">
        <w:rPr>
          <w:rFonts w:hint="eastAsia"/>
          <w:color w:val="000000" w:themeColor="text1"/>
        </w:rPr>
        <w:t>日から施行する。</w:t>
      </w:r>
    </w:p>
    <w:p w14:paraId="1BB75257" w14:textId="77777777" w:rsidR="00B7484B" w:rsidRPr="00FA3B67" w:rsidRDefault="00B7484B" w:rsidP="00B7484B">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62DE9730" w14:textId="77777777" w:rsidR="00B7484B" w:rsidRPr="00FA3B67" w:rsidRDefault="00EA5433" w:rsidP="00B7484B">
      <w:pPr>
        <w:autoSpaceDE w:val="0"/>
        <w:autoSpaceDN w:val="0"/>
        <w:ind w:left="260" w:hangingChars="100" w:hanging="260"/>
        <w:jc w:val="left"/>
        <w:rPr>
          <w:color w:val="000000" w:themeColor="text1"/>
        </w:rPr>
      </w:pPr>
      <w:r w:rsidRPr="00FA3B67">
        <w:rPr>
          <w:rFonts w:hint="eastAsia"/>
          <w:color w:val="000000" w:themeColor="text1"/>
        </w:rPr>
        <w:t xml:space="preserve">　この規程は、平成２４年１０月２６</w:t>
      </w:r>
      <w:r w:rsidR="00B7484B" w:rsidRPr="00FA3B67">
        <w:rPr>
          <w:rFonts w:hint="eastAsia"/>
          <w:color w:val="000000" w:themeColor="text1"/>
        </w:rPr>
        <w:t>日から施行する。</w:t>
      </w:r>
    </w:p>
    <w:p w14:paraId="105B0680" w14:textId="77777777" w:rsidR="008B4CA4" w:rsidRPr="00FA3B67" w:rsidRDefault="008B4CA4" w:rsidP="00B7484B">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0F150BDC" w14:textId="77777777" w:rsidR="008B4CA4" w:rsidRPr="00FA3B67" w:rsidRDefault="00CF654E" w:rsidP="00B7484B">
      <w:pPr>
        <w:autoSpaceDE w:val="0"/>
        <w:autoSpaceDN w:val="0"/>
        <w:ind w:left="260" w:hangingChars="100" w:hanging="260"/>
        <w:jc w:val="left"/>
        <w:rPr>
          <w:color w:val="000000" w:themeColor="text1"/>
        </w:rPr>
      </w:pPr>
      <w:r w:rsidRPr="00FA3B67">
        <w:rPr>
          <w:rFonts w:hint="eastAsia"/>
          <w:color w:val="000000" w:themeColor="text1"/>
        </w:rPr>
        <w:t xml:space="preserve">　この規程は、平成２９年１０月１８</w:t>
      </w:r>
      <w:r w:rsidR="008B4CA4" w:rsidRPr="00FA3B67">
        <w:rPr>
          <w:rFonts w:hint="eastAsia"/>
          <w:color w:val="000000" w:themeColor="text1"/>
        </w:rPr>
        <w:t>日から施行する。</w:t>
      </w:r>
    </w:p>
    <w:p w14:paraId="3574A29B" w14:textId="77777777" w:rsidR="00F51369" w:rsidRPr="00FA3B67" w:rsidRDefault="00F51369" w:rsidP="00F51369">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568EEA2D" w14:textId="77777777" w:rsidR="00F51369" w:rsidRPr="00FA3B67" w:rsidRDefault="00F51369" w:rsidP="00F51369">
      <w:pPr>
        <w:autoSpaceDE w:val="0"/>
        <w:autoSpaceDN w:val="0"/>
        <w:ind w:left="260" w:hangingChars="100" w:hanging="260"/>
        <w:jc w:val="left"/>
        <w:rPr>
          <w:color w:val="000000" w:themeColor="text1"/>
        </w:rPr>
      </w:pPr>
      <w:r w:rsidRPr="00FA3B67">
        <w:rPr>
          <w:rFonts w:hint="eastAsia"/>
          <w:color w:val="000000" w:themeColor="text1"/>
        </w:rPr>
        <w:t xml:space="preserve">　この規程は、令和２年４月１日から施行する。</w:t>
      </w:r>
    </w:p>
    <w:p w14:paraId="4F75D5F6" w14:textId="29A35FF9" w:rsidR="007834C1" w:rsidRPr="00FA3B67" w:rsidRDefault="007834C1" w:rsidP="007834C1">
      <w:pPr>
        <w:autoSpaceDE w:val="0"/>
        <w:autoSpaceDN w:val="0"/>
        <w:ind w:left="260" w:hangingChars="100" w:hanging="260"/>
        <w:jc w:val="left"/>
        <w:rPr>
          <w:color w:val="000000" w:themeColor="text1"/>
        </w:rPr>
      </w:pPr>
      <w:r w:rsidRPr="00FA3B67">
        <w:rPr>
          <w:rFonts w:hint="eastAsia"/>
          <w:color w:val="000000" w:themeColor="text1"/>
        </w:rPr>
        <w:t xml:space="preserve">　　　附　則</w:t>
      </w:r>
    </w:p>
    <w:p w14:paraId="43BAA055" w14:textId="05B0F4F6" w:rsidR="00B7484B" w:rsidRPr="00FA3B67" w:rsidRDefault="007834C1" w:rsidP="007834C1">
      <w:pPr>
        <w:autoSpaceDE w:val="0"/>
        <w:autoSpaceDN w:val="0"/>
        <w:ind w:left="260" w:hangingChars="100" w:hanging="260"/>
        <w:jc w:val="left"/>
        <w:rPr>
          <w:color w:val="000000" w:themeColor="text1"/>
        </w:rPr>
      </w:pPr>
      <w:r w:rsidRPr="00FA3B67">
        <w:rPr>
          <w:rFonts w:hint="eastAsia"/>
          <w:color w:val="000000" w:themeColor="text1"/>
        </w:rPr>
        <w:t xml:space="preserve">　この規程は、令和４年１０月１日から施行する。</w:t>
      </w:r>
    </w:p>
    <w:sectPr w:rsidR="00B7484B" w:rsidRPr="00FA3B67" w:rsidSect="007A32DE">
      <w:pgSz w:w="11906" w:h="16838" w:code="9"/>
      <w:pgMar w:top="1134" w:right="1304" w:bottom="1134" w:left="1247" w:header="567" w:footer="567" w:gutter="0"/>
      <w:cols w:space="425"/>
      <w:docGrid w:type="linesAndChars" w:linePitch="4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76EA8" w14:textId="77777777" w:rsidR="006F10B5" w:rsidRDefault="006F10B5" w:rsidP="00560089">
      <w:r>
        <w:separator/>
      </w:r>
    </w:p>
  </w:endnote>
  <w:endnote w:type="continuationSeparator" w:id="0">
    <w:p w14:paraId="795076E4" w14:textId="77777777" w:rsidR="006F10B5" w:rsidRDefault="006F10B5" w:rsidP="0056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5449" w14:textId="77777777" w:rsidR="006F10B5" w:rsidRDefault="006F10B5" w:rsidP="00560089">
      <w:r>
        <w:separator/>
      </w:r>
    </w:p>
  </w:footnote>
  <w:footnote w:type="continuationSeparator" w:id="0">
    <w:p w14:paraId="498F7CEF" w14:textId="77777777" w:rsidR="006F10B5" w:rsidRDefault="006F10B5" w:rsidP="0056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1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D27"/>
    <w:rsid w:val="00000F63"/>
    <w:rsid w:val="00030B79"/>
    <w:rsid w:val="00054F0A"/>
    <w:rsid w:val="00075EE5"/>
    <w:rsid w:val="00077BB0"/>
    <w:rsid w:val="000960E7"/>
    <w:rsid w:val="000B2940"/>
    <w:rsid w:val="000C404C"/>
    <w:rsid w:val="000D728F"/>
    <w:rsid w:val="000D798B"/>
    <w:rsid w:val="000E72C8"/>
    <w:rsid w:val="0010379D"/>
    <w:rsid w:val="0010793C"/>
    <w:rsid w:val="00124D20"/>
    <w:rsid w:val="00132378"/>
    <w:rsid w:val="0014664F"/>
    <w:rsid w:val="0017046A"/>
    <w:rsid w:val="00171CE9"/>
    <w:rsid w:val="00183CFD"/>
    <w:rsid w:val="00195639"/>
    <w:rsid w:val="001B00EE"/>
    <w:rsid w:val="001C5FBB"/>
    <w:rsid w:val="00214C6A"/>
    <w:rsid w:val="00225143"/>
    <w:rsid w:val="00244D90"/>
    <w:rsid w:val="00283257"/>
    <w:rsid w:val="00285909"/>
    <w:rsid w:val="002A0F75"/>
    <w:rsid w:val="002B1127"/>
    <w:rsid w:val="002B596B"/>
    <w:rsid w:val="002F3766"/>
    <w:rsid w:val="0030200D"/>
    <w:rsid w:val="00334E2D"/>
    <w:rsid w:val="00357176"/>
    <w:rsid w:val="003A34CC"/>
    <w:rsid w:val="003C63DA"/>
    <w:rsid w:val="00437DFC"/>
    <w:rsid w:val="004443E5"/>
    <w:rsid w:val="00486835"/>
    <w:rsid w:val="004D4A94"/>
    <w:rsid w:val="00512921"/>
    <w:rsid w:val="00560089"/>
    <w:rsid w:val="005628BC"/>
    <w:rsid w:val="005F27F1"/>
    <w:rsid w:val="0062237A"/>
    <w:rsid w:val="0062243A"/>
    <w:rsid w:val="00622F88"/>
    <w:rsid w:val="00624A8B"/>
    <w:rsid w:val="00627576"/>
    <w:rsid w:val="00676C52"/>
    <w:rsid w:val="0069277F"/>
    <w:rsid w:val="006B1DA0"/>
    <w:rsid w:val="006B768E"/>
    <w:rsid w:val="006B7A70"/>
    <w:rsid w:val="006F10B5"/>
    <w:rsid w:val="00703C44"/>
    <w:rsid w:val="007104DC"/>
    <w:rsid w:val="007277E5"/>
    <w:rsid w:val="00731477"/>
    <w:rsid w:val="00731D27"/>
    <w:rsid w:val="00744AA8"/>
    <w:rsid w:val="007834C1"/>
    <w:rsid w:val="007A32DE"/>
    <w:rsid w:val="007A67C2"/>
    <w:rsid w:val="007B06F6"/>
    <w:rsid w:val="007B1842"/>
    <w:rsid w:val="007D776B"/>
    <w:rsid w:val="007E6D66"/>
    <w:rsid w:val="008001E0"/>
    <w:rsid w:val="008147C9"/>
    <w:rsid w:val="00856978"/>
    <w:rsid w:val="0088113A"/>
    <w:rsid w:val="008B4CA4"/>
    <w:rsid w:val="008D45BE"/>
    <w:rsid w:val="008E7930"/>
    <w:rsid w:val="00963015"/>
    <w:rsid w:val="00973C1C"/>
    <w:rsid w:val="009C00CA"/>
    <w:rsid w:val="009C00D6"/>
    <w:rsid w:val="009F33A6"/>
    <w:rsid w:val="00A069F2"/>
    <w:rsid w:val="00A2163A"/>
    <w:rsid w:val="00A21814"/>
    <w:rsid w:val="00A66612"/>
    <w:rsid w:val="00A73B1E"/>
    <w:rsid w:val="00AB6DCB"/>
    <w:rsid w:val="00AF385D"/>
    <w:rsid w:val="00AF4495"/>
    <w:rsid w:val="00B1345C"/>
    <w:rsid w:val="00B6593F"/>
    <w:rsid w:val="00B7484B"/>
    <w:rsid w:val="00B816F5"/>
    <w:rsid w:val="00B824FD"/>
    <w:rsid w:val="00B82D0E"/>
    <w:rsid w:val="00BD468C"/>
    <w:rsid w:val="00BD6167"/>
    <w:rsid w:val="00BD76FE"/>
    <w:rsid w:val="00C01290"/>
    <w:rsid w:val="00C05420"/>
    <w:rsid w:val="00CA1317"/>
    <w:rsid w:val="00CA5B4E"/>
    <w:rsid w:val="00CA5F60"/>
    <w:rsid w:val="00CB458C"/>
    <w:rsid w:val="00CB702D"/>
    <w:rsid w:val="00CC229B"/>
    <w:rsid w:val="00CC6095"/>
    <w:rsid w:val="00CF654E"/>
    <w:rsid w:val="00D07060"/>
    <w:rsid w:val="00D61C04"/>
    <w:rsid w:val="00D6289B"/>
    <w:rsid w:val="00D86A44"/>
    <w:rsid w:val="00D91337"/>
    <w:rsid w:val="00D971AE"/>
    <w:rsid w:val="00DC1FB6"/>
    <w:rsid w:val="00E262F7"/>
    <w:rsid w:val="00E416EA"/>
    <w:rsid w:val="00E42A76"/>
    <w:rsid w:val="00E84E0E"/>
    <w:rsid w:val="00E85208"/>
    <w:rsid w:val="00EA5433"/>
    <w:rsid w:val="00EE27EA"/>
    <w:rsid w:val="00EF66E1"/>
    <w:rsid w:val="00EF7309"/>
    <w:rsid w:val="00F33176"/>
    <w:rsid w:val="00F42A85"/>
    <w:rsid w:val="00F51369"/>
    <w:rsid w:val="00F73DFE"/>
    <w:rsid w:val="00F85168"/>
    <w:rsid w:val="00FA0434"/>
    <w:rsid w:val="00FA3B67"/>
    <w:rsid w:val="00FC248F"/>
    <w:rsid w:val="00FE0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A3862"/>
  <w15:docId w15:val="{0B4D5A9B-961C-4C23-B1C0-3DEDD34E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089"/>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C6095"/>
    <w:pPr>
      <w:jc w:val="center"/>
    </w:pPr>
  </w:style>
  <w:style w:type="character" w:customStyle="1" w:styleId="a4">
    <w:name w:val="記 (文字)"/>
    <w:basedOn w:val="a0"/>
    <w:link w:val="a3"/>
    <w:uiPriority w:val="99"/>
    <w:semiHidden/>
    <w:rsid w:val="00CC6095"/>
    <w:rPr>
      <w:rFonts w:asciiTheme="minorEastAsia"/>
      <w:sz w:val="24"/>
    </w:rPr>
  </w:style>
  <w:style w:type="paragraph" w:styleId="a5">
    <w:name w:val="Closing"/>
    <w:basedOn w:val="a"/>
    <w:link w:val="a6"/>
    <w:uiPriority w:val="99"/>
    <w:semiHidden/>
    <w:unhideWhenUsed/>
    <w:rsid w:val="00CC6095"/>
    <w:pPr>
      <w:jc w:val="right"/>
    </w:pPr>
  </w:style>
  <w:style w:type="character" w:customStyle="1" w:styleId="a6">
    <w:name w:val="結語 (文字)"/>
    <w:basedOn w:val="a0"/>
    <w:link w:val="a5"/>
    <w:uiPriority w:val="99"/>
    <w:semiHidden/>
    <w:rsid w:val="00CC6095"/>
    <w:rPr>
      <w:rFonts w:asciiTheme="minorEastAsia"/>
      <w:sz w:val="24"/>
    </w:rPr>
  </w:style>
  <w:style w:type="paragraph" w:styleId="a7">
    <w:name w:val="header"/>
    <w:basedOn w:val="a"/>
    <w:link w:val="a8"/>
    <w:uiPriority w:val="99"/>
    <w:unhideWhenUsed/>
    <w:rsid w:val="00560089"/>
    <w:pPr>
      <w:tabs>
        <w:tab w:val="center" w:pos="4252"/>
        <w:tab w:val="right" w:pos="8504"/>
      </w:tabs>
      <w:snapToGrid w:val="0"/>
    </w:pPr>
  </w:style>
  <w:style w:type="character" w:customStyle="1" w:styleId="a8">
    <w:name w:val="ヘッダー (文字)"/>
    <w:basedOn w:val="a0"/>
    <w:link w:val="a7"/>
    <w:uiPriority w:val="99"/>
    <w:rsid w:val="00560089"/>
    <w:rPr>
      <w:rFonts w:asciiTheme="minorEastAsia"/>
      <w:sz w:val="24"/>
    </w:rPr>
  </w:style>
  <w:style w:type="paragraph" w:styleId="a9">
    <w:name w:val="footer"/>
    <w:basedOn w:val="a"/>
    <w:link w:val="aa"/>
    <w:uiPriority w:val="99"/>
    <w:unhideWhenUsed/>
    <w:rsid w:val="00560089"/>
    <w:pPr>
      <w:tabs>
        <w:tab w:val="center" w:pos="4252"/>
        <w:tab w:val="right" w:pos="8504"/>
      </w:tabs>
      <w:snapToGrid w:val="0"/>
    </w:pPr>
  </w:style>
  <w:style w:type="character" w:customStyle="1" w:styleId="aa">
    <w:name w:val="フッター (文字)"/>
    <w:basedOn w:val="a0"/>
    <w:link w:val="a9"/>
    <w:uiPriority w:val="99"/>
    <w:rsid w:val="00560089"/>
    <w:rPr>
      <w:rFonts w:asciiTheme="minorEastAsia"/>
      <w:sz w:val="24"/>
    </w:rPr>
  </w:style>
  <w:style w:type="table" w:styleId="ab">
    <w:name w:val="Table Grid"/>
    <w:basedOn w:val="a1"/>
    <w:uiPriority w:val="59"/>
    <w:rsid w:val="0051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75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7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D3B1-7CFB-4B0A-955E-424759E0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PC14</dc:creator>
  <cp:lastModifiedBy>PC00</cp:lastModifiedBy>
  <cp:revision>25</cp:revision>
  <cp:lastPrinted>2017-09-30T07:42:00Z</cp:lastPrinted>
  <dcterms:created xsi:type="dcterms:W3CDTF">2012-10-31T01:01:00Z</dcterms:created>
  <dcterms:modified xsi:type="dcterms:W3CDTF">2023-10-14T05:41:00Z</dcterms:modified>
</cp:coreProperties>
</file>